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BE9C" w14:textId="77777777" w:rsidR="00FC799C" w:rsidRDefault="00423928" w:rsidP="00FC799C">
      <w:pPr>
        <w:spacing w:line="360" w:lineRule="auto"/>
        <w:rPr>
          <w:rFonts w:asciiTheme="minorHAnsi" w:hAnsiTheme="minorHAnsi" w:cstheme="minorBidi"/>
        </w:rPr>
      </w:pPr>
      <w:r>
        <w:rPr>
          <w:rFonts w:asciiTheme="minorHAnsi" w:hAnsiTheme="minorHAnsi" w:cstheme="minorBidi"/>
        </w:rPr>
        <w:t>Załącznik nr 2 do r</w:t>
      </w:r>
      <w:r w:rsidR="00C541C7">
        <w:rPr>
          <w:rFonts w:asciiTheme="minorHAnsi" w:hAnsiTheme="minorHAnsi" w:cstheme="minorBidi"/>
        </w:rPr>
        <w:t>egulaminu O</w:t>
      </w:r>
      <w:r w:rsidR="00FC799C" w:rsidRPr="192426F4">
        <w:rPr>
          <w:rFonts w:asciiTheme="minorHAnsi" w:hAnsiTheme="minorHAnsi" w:cstheme="minorBidi"/>
        </w:rPr>
        <w:t>limpiady</w:t>
      </w:r>
    </w:p>
    <w:p w14:paraId="7D9124C9" w14:textId="77777777" w:rsidR="00FC799C" w:rsidRDefault="00FC799C" w:rsidP="00FC799C">
      <w:pPr>
        <w:pStyle w:val="Styldostpny"/>
      </w:pPr>
    </w:p>
    <w:p w14:paraId="443D231D" w14:textId="77777777" w:rsidR="00FC799C" w:rsidRDefault="00FC799C" w:rsidP="00FC799C">
      <w:pPr>
        <w:pStyle w:val="Styldostpny"/>
      </w:pPr>
      <w:r>
        <w:t xml:space="preserve">Informacja dotycząca przetwarzania danych osobowych </w:t>
      </w:r>
    </w:p>
    <w:p w14:paraId="7878DF2E" w14:textId="77777777" w:rsidR="00FC799C" w:rsidRDefault="00FC799C" w:rsidP="00FC799C">
      <w:pPr>
        <w:pStyle w:val="Standarduser"/>
        <w:spacing w:line="360" w:lineRule="auto"/>
        <w:rPr>
          <w:rFonts w:asciiTheme="minorHAnsi" w:hAnsiTheme="minorHAnsi" w:cstheme="minorBidi"/>
        </w:rPr>
      </w:pPr>
      <w:r w:rsidRPr="192426F4">
        <w:rPr>
          <w:rFonts w:asciiTheme="minorHAnsi" w:hAnsiTheme="minorHAnsi" w:cstheme="minorBidi"/>
        </w:rPr>
        <w:t>W związku z przetwarzaniem Pani/Pana danych osobowych informujemy – zgodnie z art. 13 ust 1 i ust.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„RODO” iż:</w:t>
      </w:r>
    </w:p>
    <w:p w14:paraId="5016EB22" w14:textId="77777777" w:rsidR="00FC799C" w:rsidRDefault="00FC799C" w:rsidP="00FC799C">
      <w:pPr>
        <w:pStyle w:val="Standarduser"/>
        <w:numPr>
          <w:ilvl w:val="3"/>
          <w:numId w:val="1"/>
        </w:numPr>
        <w:spacing w:line="360" w:lineRule="auto"/>
        <w:ind w:left="709" w:hanging="283"/>
        <w:rPr>
          <w:rFonts w:asciiTheme="minorHAnsi" w:hAnsiTheme="minorHAnsi" w:cstheme="minorBidi"/>
        </w:rPr>
      </w:pPr>
      <w:r w:rsidRPr="192426F4">
        <w:rPr>
          <w:rFonts w:asciiTheme="minorHAnsi" w:hAnsiTheme="minorHAnsi" w:cstheme="minorBidi"/>
        </w:rPr>
        <w:t xml:space="preserve">Administratorem </w:t>
      </w:r>
      <w:r w:rsidR="0006722F" w:rsidRPr="192426F4">
        <w:rPr>
          <w:rFonts w:asciiTheme="minorHAnsi" w:hAnsiTheme="minorHAnsi" w:cstheme="minorBidi"/>
        </w:rPr>
        <w:t>Pani</w:t>
      </w:r>
      <w:r w:rsidR="0006722F">
        <w:rPr>
          <w:rFonts w:asciiTheme="minorHAnsi" w:hAnsiTheme="minorHAnsi" w:cstheme="minorBidi"/>
        </w:rPr>
        <w:t>/Pana</w:t>
      </w:r>
      <w:r w:rsidRPr="192426F4">
        <w:rPr>
          <w:rFonts w:asciiTheme="minorHAnsi" w:hAnsiTheme="minorHAnsi" w:cstheme="minorBidi"/>
        </w:rPr>
        <w:t xml:space="preserve"> danych osobowych jest Uniwersytet Rolniczy im. Hugona Kołłątaja w Krakowie, z siedzibą: al. Mickiewicza 21, 31-120 Kraków, adres </w:t>
      </w:r>
      <w:r>
        <w:br/>
      </w:r>
      <w:r w:rsidRPr="192426F4">
        <w:rPr>
          <w:rFonts w:asciiTheme="minorHAnsi" w:hAnsiTheme="minorHAnsi" w:cstheme="minorBidi"/>
        </w:rPr>
        <w:t xml:space="preserve">e-mail: </w:t>
      </w:r>
      <w:hyperlink r:id="rId7">
        <w:r w:rsidRPr="192426F4">
          <w:rPr>
            <w:rStyle w:val="Hipercze"/>
            <w:rFonts w:asciiTheme="minorHAnsi" w:hAnsiTheme="minorHAnsi" w:cstheme="minorBidi"/>
          </w:rPr>
          <w:t>rector@urk.edu.pl</w:t>
        </w:r>
      </w:hyperlink>
      <w:r w:rsidRPr="192426F4">
        <w:rPr>
          <w:rFonts w:asciiTheme="minorHAnsi" w:hAnsiTheme="minorHAnsi" w:cstheme="minorBidi"/>
        </w:rPr>
        <w:t>.</w:t>
      </w:r>
    </w:p>
    <w:p w14:paraId="1A476845" w14:textId="77777777" w:rsidR="00FC799C" w:rsidRDefault="00FC799C" w:rsidP="00FC799C">
      <w:pPr>
        <w:pStyle w:val="Akapitzlist"/>
        <w:numPr>
          <w:ilvl w:val="3"/>
          <w:numId w:val="1"/>
        </w:numPr>
        <w:spacing w:line="360" w:lineRule="auto"/>
        <w:ind w:left="709" w:hanging="283"/>
        <w:rPr>
          <w:rFonts w:asciiTheme="minorHAnsi" w:hAnsiTheme="minorHAnsi" w:cstheme="minorHAnsi"/>
        </w:rPr>
      </w:pPr>
      <w:r>
        <w:rPr>
          <w:rFonts w:asciiTheme="minorHAnsi" w:hAnsiTheme="minorHAnsi" w:cstheme="minorHAnsi"/>
        </w:rPr>
        <w:t xml:space="preserve">Administrator wyznaczył Inspektora ochrony danych, z którym należy kontaktować się za pomocą adresu e-mail: </w:t>
      </w:r>
      <w:hyperlink r:id="rId8" w:history="1">
        <w:r>
          <w:rPr>
            <w:rStyle w:val="Hipercze"/>
            <w:rFonts w:asciiTheme="minorHAnsi" w:hAnsiTheme="minorHAnsi" w:cstheme="minorHAnsi"/>
          </w:rPr>
          <w:t>iod@urk.edu.pl</w:t>
        </w:r>
      </w:hyperlink>
      <w:r>
        <w:rPr>
          <w:rFonts w:asciiTheme="minorHAnsi" w:hAnsiTheme="minorHAnsi" w:cstheme="minorHAnsi"/>
        </w:rPr>
        <w:t>.</w:t>
      </w:r>
    </w:p>
    <w:p w14:paraId="4077EEA4" w14:textId="77777777" w:rsidR="00FC799C" w:rsidRDefault="00FC799C" w:rsidP="00FC799C">
      <w:pPr>
        <w:pStyle w:val="Standarduser"/>
        <w:numPr>
          <w:ilvl w:val="3"/>
          <w:numId w:val="1"/>
        </w:numPr>
        <w:spacing w:line="360" w:lineRule="auto"/>
        <w:ind w:left="709" w:hanging="283"/>
        <w:rPr>
          <w:rFonts w:asciiTheme="minorHAnsi" w:eastAsia="Times New Roman" w:hAnsiTheme="minorHAnsi" w:cstheme="minorBidi"/>
          <w:color w:val="auto"/>
        </w:rPr>
      </w:pPr>
      <w:r>
        <w:rPr>
          <w:rFonts w:asciiTheme="minorHAnsi" w:eastAsia="Times New Roman" w:hAnsiTheme="minorHAnsi" w:cstheme="minorBidi"/>
          <w:color w:val="auto"/>
        </w:rPr>
        <w:t>Pani/Pana dane osobowe będą przetwarzane w celu organizacji przez Studium Języków Obcych Uniwersytetu Rolni</w:t>
      </w:r>
      <w:r w:rsidR="00767418">
        <w:rPr>
          <w:rFonts w:asciiTheme="minorHAnsi" w:eastAsia="Times New Roman" w:hAnsiTheme="minorHAnsi" w:cstheme="minorBidi"/>
          <w:color w:val="auto"/>
        </w:rPr>
        <w:t>czego Olimpiady Języka Niemiecki</w:t>
      </w:r>
      <w:r>
        <w:rPr>
          <w:rFonts w:asciiTheme="minorHAnsi" w:eastAsia="Times New Roman" w:hAnsiTheme="minorHAnsi" w:cstheme="minorBidi"/>
          <w:color w:val="auto"/>
        </w:rPr>
        <w:t xml:space="preserve">ego </w:t>
      </w:r>
      <w:r>
        <w:rPr>
          <w:rFonts w:asciiTheme="minorHAnsi" w:eastAsia="Times New Roman" w:hAnsiTheme="minorHAnsi" w:cstheme="minorBidi"/>
        </w:rPr>
        <w:t xml:space="preserve">oraz wszelkich czynności dokonywanych na Pani/Pana żądanie niezbędnych do zawarcia wspomnianej umowy </w:t>
      </w:r>
      <w:r>
        <w:rPr>
          <w:rFonts w:asciiTheme="minorHAnsi" w:eastAsia="Times New Roman" w:hAnsiTheme="minorHAnsi" w:cstheme="minorBidi"/>
          <w:color w:val="auto"/>
        </w:rPr>
        <w:t>zgodnie z art. 6 ust. 1 litera b.</w:t>
      </w:r>
    </w:p>
    <w:p w14:paraId="540ADFAB" w14:textId="77777777" w:rsidR="00FC799C" w:rsidRDefault="00FC799C" w:rsidP="00FC799C">
      <w:pPr>
        <w:pStyle w:val="Standarduser"/>
        <w:numPr>
          <w:ilvl w:val="3"/>
          <w:numId w:val="1"/>
        </w:numPr>
        <w:spacing w:line="360" w:lineRule="auto"/>
        <w:ind w:left="709" w:hanging="283"/>
        <w:rPr>
          <w:rFonts w:asciiTheme="minorHAnsi" w:eastAsia="Times New Roman" w:hAnsiTheme="minorHAnsi" w:cstheme="minorBidi"/>
          <w:color w:val="auto"/>
          <w:lang w:eastAsia="pl-PL"/>
        </w:rPr>
      </w:pPr>
      <w:r>
        <w:rPr>
          <w:rFonts w:asciiTheme="minorHAnsi" w:eastAsia="Times New Roman" w:hAnsiTheme="minorHAnsi" w:cstheme="minorBidi"/>
          <w:color w:val="auto"/>
          <w:lang w:eastAsia="pl-PL"/>
        </w:rPr>
        <w:t xml:space="preserve">Podanie przez Panią/Pana danych osobowych jest dobrowolne, lecz jest warunkiem zawarcia umowy. Konsekwencją niepodania danych osobowych będzie brak możliwości udziału w </w:t>
      </w:r>
      <w:r w:rsidR="00767418">
        <w:rPr>
          <w:rFonts w:asciiTheme="minorHAnsi" w:eastAsia="Times New Roman" w:hAnsiTheme="minorHAnsi" w:cstheme="minorBidi"/>
          <w:color w:val="auto"/>
        </w:rPr>
        <w:t>Olimpiadzie Języka Niemiecki</w:t>
      </w:r>
      <w:r>
        <w:rPr>
          <w:rFonts w:asciiTheme="minorHAnsi" w:eastAsia="Times New Roman" w:hAnsiTheme="minorHAnsi" w:cstheme="minorBidi"/>
          <w:color w:val="auto"/>
        </w:rPr>
        <w:t>ego</w:t>
      </w:r>
      <w:r>
        <w:rPr>
          <w:rFonts w:asciiTheme="minorHAnsi" w:eastAsia="Times New Roman" w:hAnsiTheme="minorHAnsi" w:cstheme="minorBidi"/>
        </w:rPr>
        <w:t>.</w:t>
      </w:r>
    </w:p>
    <w:p w14:paraId="40339802" w14:textId="77777777" w:rsidR="00FC799C" w:rsidRDefault="00FC799C" w:rsidP="00FC799C">
      <w:pPr>
        <w:pStyle w:val="Akapitzlist"/>
        <w:numPr>
          <w:ilvl w:val="3"/>
          <w:numId w:val="1"/>
        </w:numPr>
        <w:spacing w:line="360" w:lineRule="auto"/>
        <w:ind w:left="709" w:hanging="283"/>
        <w:rPr>
          <w:rFonts w:asciiTheme="minorHAnsi" w:hAnsiTheme="minorHAnsi" w:cstheme="minorHAnsi"/>
        </w:rPr>
      </w:pPr>
      <w:r>
        <w:rPr>
          <w:rFonts w:asciiTheme="minorHAnsi" w:hAnsiTheme="minorHAnsi" w:cstheme="minorHAnsi"/>
        </w:rPr>
        <w:t xml:space="preserve">Pani/Pana dane osobowe mogą być również przetwarzane w celu: możliwości wykorzystania Pani/Pana wizerunku na stronie internetowej Administratora oraz </w:t>
      </w:r>
      <w:r>
        <w:rPr>
          <w:rFonts w:asciiTheme="minorHAnsi" w:hAnsiTheme="minorHAnsi" w:cstheme="minorHAnsi"/>
        </w:rPr>
        <w:br/>
        <w:t>w mediach społecznościowych – na podstawie udzielonej nam przez Panią/Pana zgody (podstawa prawna: art. 6 ust. 1 lit. a RODO).</w:t>
      </w:r>
    </w:p>
    <w:p w14:paraId="165B6C5B" w14:textId="77777777" w:rsidR="00FC799C" w:rsidRDefault="00FC799C" w:rsidP="00FC799C">
      <w:pPr>
        <w:pStyle w:val="Akapitzlist"/>
        <w:numPr>
          <w:ilvl w:val="3"/>
          <w:numId w:val="1"/>
        </w:numPr>
        <w:spacing w:line="360" w:lineRule="auto"/>
        <w:ind w:left="709" w:hanging="283"/>
        <w:rPr>
          <w:rFonts w:asciiTheme="minorHAnsi" w:hAnsiTheme="minorHAnsi" w:cstheme="minorBidi"/>
        </w:rPr>
      </w:pPr>
      <w:r>
        <w:rPr>
          <w:rFonts w:asciiTheme="minorHAnsi" w:hAnsiTheme="minorHAnsi" w:cstheme="minorBidi"/>
        </w:rPr>
        <w:t xml:space="preserve">Posiada Pani/Pan prawo żądania od nas: 1) Dostępu do treści swoich danych osobowych, 2) Otrzymania kopii danych osobowych, 3) Sprostowania danych osobowych, 4) Usunięcia danych osobowych, 5) Ograniczenia przetwarzania danych osobowych, 6) Przenoszenia danych osobowych, 7) Sprzeciwu wobec przetwarzania danych osobowych, 8) Cofnięcia zgody na przetwarzanie danych osobowych </w:t>
      </w:r>
      <w:r>
        <w:br/>
      </w:r>
      <w:r>
        <w:rPr>
          <w:rFonts w:asciiTheme="minorHAnsi" w:hAnsiTheme="minorHAnsi" w:cstheme="minorBidi"/>
        </w:rPr>
        <w:t xml:space="preserve">w dowolnym momencie bez wpływu na zgodność z prawem przetwarzania, którego </w:t>
      </w:r>
      <w:r>
        <w:rPr>
          <w:rFonts w:asciiTheme="minorHAnsi" w:hAnsiTheme="minorHAnsi" w:cstheme="minorBidi"/>
        </w:rPr>
        <w:lastRenderedPageBreak/>
        <w:t xml:space="preserve">dokonano przed jej cofnięciem – jeżeli przetwarzanie odbywa się na podstawie udzielonej nam zgody – w przypadkach i na warunkach określonych w RODO. Prawa wymienione w pkt 1-8 powyżej można zrealizować poprzez kontakt </w:t>
      </w:r>
      <w:r w:rsidR="00881FBC">
        <w:rPr>
          <w:rFonts w:asciiTheme="minorHAnsi" w:hAnsiTheme="minorHAnsi" w:cstheme="minorBidi"/>
        </w:rPr>
        <w:br/>
      </w:r>
      <w:r>
        <w:rPr>
          <w:rFonts w:asciiTheme="minorHAnsi" w:hAnsiTheme="minorHAnsi" w:cstheme="minorBidi"/>
        </w:rPr>
        <w:t xml:space="preserve">z Administratorem. </w:t>
      </w:r>
    </w:p>
    <w:p w14:paraId="4C589A8D" w14:textId="77777777" w:rsidR="00FC799C" w:rsidRDefault="00FC799C" w:rsidP="00FC799C">
      <w:pPr>
        <w:pStyle w:val="Akapitzlist"/>
        <w:numPr>
          <w:ilvl w:val="3"/>
          <w:numId w:val="1"/>
        </w:numPr>
        <w:spacing w:line="360" w:lineRule="auto"/>
        <w:ind w:left="709" w:hanging="328"/>
        <w:rPr>
          <w:rFonts w:asciiTheme="minorHAnsi" w:hAnsiTheme="minorHAnsi" w:cstheme="minorHAnsi"/>
        </w:rPr>
      </w:pPr>
      <w:r>
        <w:rPr>
          <w:rFonts w:asciiTheme="minorHAnsi" w:hAnsiTheme="minorHAnsi" w:cstheme="minorHAnsi"/>
        </w:rPr>
        <w:t>Pani/Pana dane osobowe będą przetwarzane do czasu zakończenia konkursu.</w:t>
      </w:r>
    </w:p>
    <w:p w14:paraId="7E2DF59A" w14:textId="77777777" w:rsidR="00FC799C" w:rsidRDefault="00FC799C" w:rsidP="00FC799C">
      <w:pPr>
        <w:pStyle w:val="Akapitzlist"/>
        <w:numPr>
          <w:ilvl w:val="3"/>
          <w:numId w:val="1"/>
        </w:numPr>
        <w:spacing w:line="360" w:lineRule="auto"/>
        <w:ind w:left="709" w:hanging="328"/>
        <w:rPr>
          <w:rFonts w:asciiTheme="minorHAnsi" w:hAnsiTheme="minorHAnsi" w:cstheme="minorHAnsi"/>
        </w:rPr>
      </w:pPr>
      <w:r>
        <w:rPr>
          <w:rFonts w:asciiTheme="minorHAnsi" w:hAnsiTheme="minorHAnsi" w:cstheme="minorHAnsi"/>
        </w:rPr>
        <w:t>Pani/Pana dane osobowe nie będą udostępniane innym odbiorcom.</w:t>
      </w:r>
    </w:p>
    <w:p w14:paraId="443401BE" w14:textId="77777777" w:rsidR="00FC799C" w:rsidRDefault="00FC799C" w:rsidP="00FC799C">
      <w:pPr>
        <w:pStyle w:val="Akapitzlist"/>
        <w:numPr>
          <w:ilvl w:val="3"/>
          <w:numId w:val="1"/>
        </w:numPr>
        <w:spacing w:line="360" w:lineRule="auto"/>
        <w:ind w:left="709" w:hanging="328"/>
        <w:rPr>
          <w:rFonts w:asciiTheme="minorHAnsi" w:hAnsiTheme="minorHAnsi" w:cstheme="minorBidi"/>
        </w:rPr>
      </w:pPr>
      <w:r w:rsidRPr="192426F4">
        <w:rPr>
          <w:rFonts w:asciiTheme="minorHAnsi" w:hAnsiTheme="minorHAnsi" w:cstheme="minorBidi"/>
        </w:rPr>
        <w:t xml:space="preserve">Pani/Pana dane osobowe nie będą przetwarzane w sposób zautomatyzowany, </w:t>
      </w:r>
      <w:r>
        <w:br/>
      </w:r>
      <w:r w:rsidRPr="192426F4">
        <w:rPr>
          <w:rFonts w:asciiTheme="minorHAnsi" w:hAnsiTheme="minorHAnsi" w:cstheme="minorBidi"/>
        </w:rPr>
        <w:t>w tym</w:t>
      </w:r>
      <w:r>
        <w:rPr>
          <w:rFonts w:asciiTheme="minorHAnsi" w:hAnsiTheme="minorHAnsi" w:cstheme="minorBidi"/>
        </w:rPr>
        <w:t xml:space="preserve"> w </w:t>
      </w:r>
      <w:r w:rsidRPr="192426F4">
        <w:rPr>
          <w:rFonts w:asciiTheme="minorHAnsi" w:hAnsiTheme="minorHAnsi" w:cstheme="minorBidi"/>
        </w:rPr>
        <w:t>formie profilowania.</w:t>
      </w:r>
    </w:p>
    <w:p w14:paraId="1A33A5F9" w14:textId="77777777" w:rsidR="00FC799C" w:rsidRDefault="00FC799C" w:rsidP="00FC799C">
      <w:pPr>
        <w:pStyle w:val="Akapitzlist"/>
        <w:numPr>
          <w:ilvl w:val="3"/>
          <w:numId w:val="1"/>
        </w:numPr>
        <w:spacing w:line="360" w:lineRule="auto"/>
        <w:ind w:left="709" w:hanging="425"/>
        <w:rPr>
          <w:rFonts w:asciiTheme="minorHAnsi" w:hAnsiTheme="minorHAnsi" w:cstheme="minorHAnsi"/>
        </w:rPr>
      </w:pPr>
      <w:r>
        <w:rPr>
          <w:rFonts w:asciiTheme="minorHAnsi" w:hAnsiTheme="minorHAnsi" w:cstheme="minorHAnsi"/>
        </w:rPr>
        <w:t xml:space="preserve">Pani/Pana dane osobowe nie będą przekazywane do organizacji międzynarodowych oraz państw trzecich. </w:t>
      </w:r>
    </w:p>
    <w:p w14:paraId="4A731407" w14:textId="77777777" w:rsidR="00FC799C" w:rsidRDefault="00FC799C" w:rsidP="00FC799C">
      <w:pPr>
        <w:pStyle w:val="Akapitzlist"/>
        <w:numPr>
          <w:ilvl w:val="3"/>
          <w:numId w:val="1"/>
        </w:numPr>
        <w:spacing w:line="360" w:lineRule="auto"/>
        <w:ind w:left="709" w:hanging="425"/>
        <w:rPr>
          <w:rFonts w:asciiTheme="minorHAnsi" w:hAnsiTheme="minorHAnsi" w:cstheme="minorHAnsi"/>
        </w:rPr>
      </w:pPr>
      <w:r>
        <w:rPr>
          <w:rFonts w:asciiTheme="minorHAnsi" w:hAnsiTheme="minorHAnsi" w:cstheme="minorHAnsi"/>
        </w:rPr>
        <w:t xml:space="preserve">Posiada Pani/Pan prawo wniesienia skargi do właściwego organu nadzorczego </w:t>
      </w:r>
      <w:r>
        <w:rPr>
          <w:rFonts w:asciiTheme="minorHAnsi" w:hAnsiTheme="minorHAnsi" w:cstheme="minorHAnsi"/>
        </w:rPr>
        <w:br/>
        <w:t xml:space="preserve">– Prezesa Urzędu Ochrony Danych Osobowych, gdy uzasadnione jest, że </w:t>
      </w:r>
      <w:r w:rsidR="0006722F">
        <w:rPr>
          <w:rFonts w:asciiTheme="minorHAnsi" w:hAnsiTheme="minorHAnsi" w:cstheme="minorHAnsi"/>
        </w:rPr>
        <w:t>Pani/Pana</w:t>
      </w:r>
      <w:r>
        <w:rPr>
          <w:rFonts w:asciiTheme="minorHAnsi" w:hAnsiTheme="minorHAnsi" w:cstheme="minorHAnsi"/>
        </w:rPr>
        <w:t xml:space="preserve"> dane osobowe przetwarzane są przez administratora niezgodnie z przepisami Rozporządzenia ogólnego.</w:t>
      </w:r>
    </w:p>
    <w:p w14:paraId="3BD430D4" w14:textId="77777777" w:rsidR="00FC799C" w:rsidRDefault="00FC799C" w:rsidP="00FC799C">
      <w:pPr>
        <w:pStyle w:val="Standarduser"/>
        <w:spacing w:line="360" w:lineRule="auto"/>
        <w:rPr>
          <w:rFonts w:asciiTheme="minorHAnsi" w:eastAsia="Times New Roman" w:hAnsiTheme="minorHAnsi" w:cstheme="minorHAnsi"/>
          <w:color w:val="000000"/>
        </w:rPr>
      </w:pPr>
    </w:p>
    <w:p w14:paraId="5661F826" w14:textId="77777777" w:rsidR="00FC799C" w:rsidRDefault="004227B3" w:rsidP="00FC799C">
      <w:pPr>
        <w:spacing w:line="360" w:lineRule="auto"/>
        <w:rPr>
          <w:rFonts w:asciiTheme="minorHAnsi" w:hAnsiTheme="minorHAnsi" w:cstheme="minorHAnsi"/>
          <w:b/>
          <w:bCs/>
        </w:rPr>
      </w:pPr>
      <w:r>
        <w:rPr>
          <w:rFonts w:asciiTheme="minorHAnsi" w:hAnsiTheme="minorHAnsi" w:cstheme="minorHAnsi"/>
          <w:b/>
          <w:bCs/>
        </w:rPr>
        <w:t>Potwierdzam, że zapoznałam(e</w:t>
      </w:r>
      <w:r w:rsidR="00FC799C">
        <w:rPr>
          <w:rFonts w:asciiTheme="minorHAnsi" w:hAnsiTheme="minorHAnsi" w:cstheme="minorHAnsi"/>
          <w:b/>
          <w:bCs/>
        </w:rPr>
        <w:t>m) się i przyjmuję do wiadomości powyższe informacje.</w:t>
      </w:r>
    </w:p>
    <w:p w14:paraId="0779C06C" w14:textId="77777777" w:rsidR="00FC799C" w:rsidRDefault="00FC799C" w:rsidP="00FC799C">
      <w:pPr>
        <w:spacing w:line="360" w:lineRule="auto"/>
        <w:rPr>
          <w:rFonts w:asciiTheme="minorHAnsi" w:hAnsiTheme="minorHAnsi" w:cstheme="minorHAnsi"/>
        </w:rPr>
      </w:pPr>
    </w:p>
    <w:tbl>
      <w:tblPr>
        <w:tblStyle w:val="Tabela-Siatka"/>
        <w:tblW w:w="0" w:type="auto"/>
        <w:tblLook w:val="04A0" w:firstRow="1" w:lastRow="0" w:firstColumn="1" w:lastColumn="0" w:noHBand="0" w:noVBand="1"/>
      </w:tblPr>
      <w:tblGrid>
        <w:gridCol w:w="3031"/>
        <w:gridCol w:w="3013"/>
        <w:gridCol w:w="3018"/>
      </w:tblGrid>
      <w:tr w:rsidR="00FC799C" w14:paraId="5BDD5919" w14:textId="77777777" w:rsidTr="00FC799C">
        <w:tc>
          <w:tcPr>
            <w:tcW w:w="3070" w:type="dxa"/>
          </w:tcPr>
          <w:p w14:paraId="64D790F3" w14:textId="77777777" w:rsidR="00FC799C" w:rsidRPr="00FC799C" w:rsidRDefault="00881FBC" w:rsidP="00FC799C">
            <w:pPr>
              <w:spacing w:line="360" w:lineRule="auto"/>
              <w:rPr>
                <w:rFonts w:asciiTheme="minorHAnsi" w:hAnsiTheme="minorHAnsi" w:cstheme="minorHAnsi"/>
              </w:rPr>
            </w:pPr>
            <w:r>
              <w:rPr>
                <w:rFonts w:asciiTheme="minorHAnsi" w:hAnsiTheme="minorHAnsi" w:cstheme="minorHAnsi"/>
                <w:iCs/>
              </w:rPr>
              <w:t>m</w:t>
            </w:r>
            <w:r w:rsidR="00FC799C" w:rsidRPr="00FC799C">
              <w:rPr>
                <w:rFonts w:asciiTheme="minorHAnsi" w:hAnsiTheme="minorHAnsi" w:cstheme="minorHAnsi"/>
                <w:iCs/>
              </w:rPr>
              <w:t>iejscowość</w:t>
            </w:r>
          </w:p>
        </w:tc>
        <w:tc>
          <w:tcPr>
            <w:tcW w:w="3071" w:type="dxa"/>
          </w:tcPr>
          <w:p w14:paraId="3CE0B071" w14:textId="77777777" w:rsidR="00FC799C" w:rsidRPr="00FC799C" w:rsidRDefault="00881FBC" w:rsidP="00FC799C">
            <w:pPr>
              <w:spacing w:line="360" w:lineRule="auto"/>
              <w:rPr>
                <w:rFonts w:asciiTheme="minorHAnsi" w:hAnsiTheme="minorHAnsi" w:cstheme="minorHAnsi"/>
              </w:rPr>
            </w:pPr>
            <w:r>
              <w:rPr>
                <w:rFonts w:asciiTheme="minorHAnsi" w:hAnsiTheme="minorHAnsi" w:cstheme="minorHAnsi"/>
                <w:iCs/>
              </w:rPr>
              <w:t>d</w:t>
            </w:r>
            <w:r w:rsidR="00FC799C">
              <w:rPr>
                <w:rFonts w:asciiTheme="minorHAnsi" w:hAnsiTheme="minorHAnsi" w:cstheme="minorHAnsi"/>
                <w:iCs/>
              </w:rPr>
              <w:t>ata</w:t>
            </w:r>
          </w:p>
        </w:tc>
        <w:tc>
          <w:tcPr>
            <w:tcW w:w="3071" w:type="dxa"/>
          </w:tcPr>
          <w:p w14:paraId="12DDA3B0" w14:textId="77777777" w:rsidR="00FC799C" w:rsidRPr="00FC799C" w:rsidRDefault="00881FBC" w:rsidP="00FC799C">
            <w:pPr>
              <w:spacing w:line="360" w:lineRule="auto"/>
              <w:rPr>
                <w:rFonts w:asciiTheme="minorHAnsi" w:hAnsiTheme="minorHAnsi" w:cstheme="minorHAnsi"/>
              </w:rPr>
            </w:pPr>
            <w:r>
              <w:rPr>
                <w:rFonts w:asciiTheme="minorHAnsi" w:hAnsiTheme="minorHAnsi" w:cstheme="minorHAnsi"/>
                <w:iCs/>
              </w:rPr>
              <w:t>p</w:t>
            </w:r>
            <w:r w:rsidR="00FC799C" w:rsidRPr="00FC799C">
              <w:rPr>
                <w:rFonts w:asciiTheme="minorHAnsi" w:hAnsiTheme="minorHAnsi" w:cstheme="minorHAnsi"/>
                <w:iCs/>
              </w:rPr>
              <w:t>odpis</w:t>
            </w:r>
          </w:p>
        </w:tc>
      </w:tr>
      <w:tr w:rsidR="00FC799C" w14:paraId="2E539990" w14:textId="77777777" w:rsidTr="00FC799C">
        <w:tc>
          <w:tcPr>
            <w:tcW w:w="3070" w:type="dxa"/>
          </w:tcPr>
          <w:p w14:paraId="55AFFCD5" w14:textId="77777777" w:rsidR="00FC799C" w:rsidRDefault="00FC799C" w:rsidP="00FC799C">
            <w:pPr>
              <w:spacing w:line="360" w:lineRule="auto"/>
              <w:rPr>
                <w:rFonts w:asciiTheme="minorHAnsi" w:hAnsiTheme="minorHAnsi" w:cstheme="minorHAnsi"/>
              </w:rPr>
            </w:pPr>
          </w:p>
        </w:tc>
        <w:tc>
          <w:tcPr>
            <w:tcW w:w="3071" w:type="dxa"/>
          </w:tcPr>
          <w:p w14:paraId="5B834EAB" w14:textId="77777777" w:rsidR="00FC799C" w:rsidRDefault="00FC799C" w:rsidP="00FC799C">
            <w:pPr>
              <w:spacing w:line="360" w:lineRule="auto"/>
              <w:rPr>
                <w:rFonts w:asciiTheme="minorHAnsi" w:hAnsiTheme="minorHAnsi" w:cstheme="minorHAnsi"/>
              </w:rPr>
            </w:pPr>
          </w:p>
        </w:tc>
        <w:tc>
          <w:tcPr>
            <w:tcW w:w="3071" w:type="dxa"/>
          </w:tcPr>
          <w:p w14:paraId="576DE769" w14:textId="77777777" w:rsidR="00FC799C" w:rsidRDefault="00FC799C" w:rsidP="00FC799C">
            <w:pPr>
              <w:spacing w:line="360" w:lineRule="auto"/>
              <w:rPr>
                <w:rFonts w:asciiTheme="minorHAnsi" w:hAnsiTheme="minorHAnsi" w:cstheme="minorHAnsi"/>
              </w:rPr>
            </w:pPr>
          </w:p>
        </w:tc>
      </w:tr>
    </w:tbl>
    <w:p w14:paraId="5836EACC" w14:textId="77777777" w:rsidR="00E32405" w:rsidRDefault="00E32405"/>
    <w:sectPr w:rsidR="00E32405" w:rsidSect="00621AC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8829" w14:textId="77777777" w:rsidR="00621AC4" w:rsidRDefault="00621AC4" w:rsidP="00881FBC">
      <w:r>
        <w:separator/>
      </w:r>
    </w:p>
  </w:endnote>
  <w:endnote w:type="continuationSeparator" w:id="0">
    <w:p w14:paraId="35AF8310" w14:textId="77777777" w:rsidR="00621AC4" w:rsidRDefault="00621AC4" w:rsidP="0088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1657" w14:textId="77777777" w:rsidR="00881FBC" w:rsidRDefault="00881F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961049"/>
      <w:docPartObj>
        <w:docPartGallery w:val="Page Numbers (Bottom of Page)"/>
        <w:docPartUnique/>
      </w:docPartObj>
    </w:sdtPr>
    <w:sdtContent>
      <w:p w14:paraId="1E6BE69B" w14:textId="77777777" w:rsidR="00881FBC" w:rsidRDefault="000C614A">
        <w:pPr>
          <w:pStyle w:val="Stopka"/>
          <w:jc w:val="right"/>
        </w:pPr>
        <w:r>
          <w:fldChar w:fldCharType="begin"/>
        </w:r>
        <w:r w:rsidR="00881FBC">
          <w:instrText>PAGE   \* MERGEFORMAT</w:instrText>
        </w:r>
        <w:r>
          <w:fldChar w:fldCharType="separate"/>
        </w:r>
        <w:r w:rsidR="00767418">
          <w:rPr>
            <w:noProof/>
          </w:rPr>
          <w:t>2</w:t>
        </w:r>
        <w:r>
          <w:fldChar w:fldCharType="end"/>
        </w:r>
      </w:p>
    </w:sdtContent>
  </w:sdt>
  <w:p w14:paraId="2C7A7D36" w14:textId="77777777" w:rsidR="00881FBC" w:rsidRDefault="00881FB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38CE" w14:textId="77777777" w:rsidR="00881FBC" w:rsidRDefault="00881F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B869" w14:textId="77777777" w:rsidR="00621AC4" w:rsidRDefault="00621AC4" w:rsidP="00881FBC">
      <w:r>
        <w:separator/>
      </w:r>
    </w:p>
  </w:footnote>
  <w:footnote w:type="continuationSeparator" w:id="0">
    <w:p w14:paraId="14BA5158" w14:textId="77777777" w:rsidR="00621AC4" w:rsidRDefault="00621AC4" w:rsidP="0088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7335" w14:textId="77777777" w:rsidR="00881FBC" w:rsidRDefault="00881F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6D18" w14:textId="77777777" w:rsidR="00881FBC" w:rsidRDefault="00881FB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FE9D" w14:textId="77777777" w:rsidR="00881FBC" w:rsidRDefault="00881F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4B12"/>
    <w:multiLevelType w:val="hybridMultilevel"/>
    <w:tmpl w:val="D9647232"/>
    <w:lvl w:ilvl="0" w:tplc="09763B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10153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9C"/>
    <w:rsid w:val="00063126"/>
    <w:rsid w:val="0006722F"/>
    <w:rsid w:val="00082DDF"/>
    <w:rsid w:val="000C614A"/>
    <w:rsid w:val="004227B3"/>
    <w:rsid w:val="00423928"/>
    <w:rsid w:val="00477EE0"/>
    <w:rsid w:val="00583621"/>
    <w:rsid w:val="00621AC4"/>
    <w:rsid w:val="006978A7"/>
    <w:rsid w:val="00767418"/>
    <w:rsid w:val="00881FBC"/>
    <w:rsid w:val="008F3385"/>
    <w:rsid w:val="009A24F5"/>
    <w:rsid w:val="00C541C7"/>
    <w:rsid w:val="00E32405"/>
    <w:rsid w:val="00FC79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ADE2"/>
  <w15:docId w15:val="{E3E31725-54B8-4030-AFFC-20A65949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799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FC799C"/>
    <w:rPr>
      <w:color w:val="0563C1"/>
      <w:u w:val="single"/>
    </w:rPr>
  </w:style>
  <w:style w:type="paragraph" w:styleId="Akapitzlist">
    <w:name w:val="List Paragraph"/>
    <w:basedOn w:val="Normalny"/>
    <w:uiPriority w:val="34"/>
    <w:qFormat/>
    <w:rsid w:val="00FC799C"/>
    <w:pPr>
      <w:ind w:left="720"/>
      <w:contextualSpacing/>
    </w:pPr>
  </w:style>
  <w:style w:type="paragraph" w:customStyle="1" w:styleId="Standarduser">
    <w:name w:val="Standard (user)"/>
    <w:rsid w:val="00FC799C"/>
    <w:pPr>
      <w:suppressAutoHyphens/>
      <w:autoSpaceDN w:val="0"/>
      <w:spacing w:after="0" w:line="240" w:lineRule="auto"/>
    </w:pPr>
    <w:rPr>
      <w:rFonts w:ascii="Liberation Serif" w:eastAsia="SimSun" w:hAnsi="Liberation Serif" w:cs="Lucida Sans"/>
      <w:color w:val="00000A"/>
      <w:sz w:val="24"/>
      <w:szCs w:val="24"/>
      <w:lang w:eastAsia="zh-CN" w:bidi="hi-IN"/>
    </w:rPr>
  </w:style>
  <w:style w:type="paragraph" w:customStyle="1" w:styleId="Styldostpny">
    <w:name w:val="Styl dostępny"/>
    <w:basedOn w:val="Normalny"/>
    <w:link w:val="StyldostpnyChar"/>
    <w:qFormat/>
    <w:rsid w:val="00FC799C"/>
    <w:pPr>
      <w:keepNext/>
      <w:keepLines/>
      <w:spacing w:before="40" w:after="240"/>
      <w:jc w:val="center"/>
      <w:outlineLvl w:val="1"/>
    </w:pPr>
    <w:rPr>
      <w:rFonts w:asciiTheme="minorHAnsi" w:eastAsiaTheme="minorEastAsia" w:hAnsiTheme="minorHAnsi" w:cstheme="minorBidi"/>
      <w:b/>
      <w:bCs/>
      <w:sz w:val="26"/>
      <w:szCs w:val="26"/>
    </w:rPr>
  </w:style>
  <w:style w:type="character" w:customStyle="1" w:styleId="StyldostpnyChar">
    <w:name w:val="Styl dostępny Char"/>
    <w:basedOn w:val="Domylnaczcionkaakapitu"/>
    <w:link w:val="Styldostpny"/>
    <w:rsid w:val="00FC799C"/>
    <w:rPr>
      <w:rFonts w:eastAsiaTheme="minorEastAsia"/>
      <w:b/>
      <w:bCs/>
      <w:sz w:val="26"/>
      <w:szCs w:val="26"/>
      <w:lang w:eastAsia="pl-PL"/>
    </w:rPr>
  </w:style>
  <w:style w:type="table" w:styleId="Tabela-Siatka">
    <w:name w:val="Table Grid"/>
    <w:basedOn w:val="Standardowy"/>
    <w:uiPriority w:val="59"/>
    <w:rsid w:val="00FC79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881FBC"/>
    <w:pPr>
      <w:tabs>
        <w:tab w:val="center" w:pos="4536"/>
        <w:tab w:val="right" w:pos="9072"/>
      </w:tabs>
    </w:pPr>
  </w:style>
  <w:style w:type="character" w:customStyle="1" w:styleId="NagwekZnak">
    <w:name w:val="Nagłówek Znak"/>
    <w:basedOn w:val="Domylnaczcionkaakapitu"/>
    <w:link w:val="Nagwek"/>
    <w:uiPriority w:val="99"/>
    <w:rsid w:val="00881FB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1FBC"/>
    <w:pPr>
      <w:tabs>
        <w:tab w:val="center" w:pos="4536"/>
        <w:tab w:val="right" w:pos="9072"/>
      </w:tabs>
    </w:pPr>
  </w:style>
  <w:style w:type="character" w:customStyle="1" w:styleId="StopkaZnak">
    <w:name w:val="Stopka Znak"/>
    <w:basedOn w:val="Domylnaczcionkaakapitu"/>
    <w:link w:val="Stopka"/>
    <w:uiPriority w:val="99"/>
    <w:rsid w:val="00881FB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rk.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ctor@urk.edu.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2642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mgr Mariusz Brzeziński</cp:lastModifiedBy>
  <cp:revision>2</cp:revision>
  <cp:lastPrinted>2024-02-29T21:08:00Z</cp:lastPrinted>
  <dcterms:created xsi:type="dcterms:W3CDTF">2024-02-29T21:10:00Z</dcterms:created>
  <dcterms:modified xsi:type="dcterms:W3CDTF">2024-02-29T21:10:00Z</dcterms:modified>
</cp:coreProperties>
</file>